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A14E9">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KLASA:       </w:t>
      </w:r>
      <w:r>
        <w:rPr>
          <w:rFonts w:ascii="Times New Roman" w:hAnsi="Times New Roman" w:cs="Times New Roman"/>
          <w:noProof/>
          <w:sz w:val="24"/>
          <w:szCs w:val="24"/>
        </w:rPr>
        <w:t xml:space="preserve">406-01/24-01/20</w:t>
      </w:r>
      <w:r>
        <w:rPr>
          <w:rFonts w:ascii="Times New Roman" w:hAnsi="Times New Roman" w:cs="Times New Roman"/>
          <w:sz w:val="24"/>
          <w:szCs w:val="24"/>
        </w:rPr>
        <w:t xml:space="preserve">                                                                                                                                             </w:t>
      </w:r>
    </w:p>
    <w:p w14:paraId="0970FD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URBROJ:     </w:t>
      </w:r>
      <w:r>
        <w:rPr>
          <w:rFonts w:ascii="Times New Roman" w:hAnsi="Times New Roman" w:cs="Times New Roman"/>
          <w:noProof/>
          <w:sz w:val="24"/>
          <w:szCs w:val="24"/>
        </w:rPr>
        <w:t xml:space="preserve">2182-9-2-24-1</w:t>
      </w:r>
      <w:r>
        <w:rPr>
          <w:rFonts w:ascii="Times New Roman" w:hAnsi="Times New Roman" w:cs="Times New Roman"/>
          <w:sz w:val="24"/>
          <w:szCs w:val="24"/>
        </w:rPr>
        <w:t xml:space="preserve">                                              </w:t>
      </w:r>
    </w:p>
    <w:p w14:paraId="4EBBA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drawing>
          <wp:inline>
            <wp:extent cx="933580" cy="933580"/>
            <wp:docPr id="1"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933580" cy="933580"/>
                    </a:xfrm>
                    <a:prstGeom prst="rect">
                      <a:avLst/>
                    </a:prstGeom>
                  </pic:spPr>
                </pic:pic>
              </a:graphicData>
            </a:graphic>
          </wp:inline>
        </w:drawing>
      </w:r>
    </w:p>
    <w:p w14:paraId="285FB27F">
      <w:pPr>
        <w:spacing/>
        <w:rPr>
          <w:rFonts w:ascii="Times New Roman" w:hAnsi="Times New Roman" w:cs="Times New Roman"/>
          <w:sz w:val="24"/>
          <w:szCs w:val="24"/>
        </w:rPr>
      </w:pPr>
    </w:p>
    <w:p w14:paraId="39FCBFE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 Oklaju </w:t>
      </w:r>
      <w:r>
        <w:rPr>
          <w:rFonts w:ascii="Times New Roman" w:hAnsi="Times New Roman" w:cs="Times New Roman"/>
          <w:sz w:val="24"/>
          <w:szCs w:val="24"/>
        </w:rPr>
        <w:t xml:space="preserve">8</w:t>
      </w:r>
      <w:r>
        <w:rPr>
          <w:rFonts w:ascii="Times New Roman" w:hAnsi="Times New Roman" w:cs="Times New Roman"/>
          <w:sz w:val="24"/>
          <w:szCs w:val="24"/>
        </w:rPr>
        <w:t xml:space="preserve">. </w:t>
      </w:r>
      <w:r>
        <w:rPr>
          <w:rFonts w:ascii="Times New Roman" w:hAnsi="Times New Roman" w:cs="Times New Roman"/>
          <w:sz w:val="24"/>
          <w:szCs w:val="24"/>
        </w:rPr>
        <w:t xml:space="preserve">3</w:t>
      </w:r>
      <w:r>
        <w:rPr>
          <w:rFonts w:ascii="Times New Roman" w:hAnsi="Times New Roman" w:cs="Times New Roman"/>
          <w:sz w:val="24"/>
          <w:szCs w:val="24"/>
        </w:rPr>
        <w:t xml:space="preserve">. 2024. godine</w:t>
      </w:r>
    </w:p>
    <w:p w14:paraId="717F7AE2">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ZAPISNIK</w:t>
      </w:r>
    </w:p>
    <w:p w14:paraId="3225B195">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 otvaranju, </w:t>
      </w:r>
      <w:r>
        <w:rPr>
          <w:rFonts w:ascii="Times New Roman" w:hAnsi="Times New Roman" w:cs="Times New Roman"/>
          <w:b/>
          <w:bCs/>
          <w:color w:val="000000"/>
          <w:sz w:val="24"/>
          <w:szCs w:val="24"/>
        </w:rPr>
        <w:t xml:space="preserve">postupku pregleda i ocjene </w:t>
      </w:r>
      <w:r>
        <w:rPr>
          <w:rFonts w:ascii="Times New Roman" w:hAnsi="Times New Roman" w:cs="Times New Roman"/>
          <w:b/>
          <w:bCs/>
          <w:color w:val="000000"/>
          <w:sz w:val="24"/>
          <w:szCs w:val="24"/>
        </w:rPr>
        <w:t xml:space="preserve">ponuda </w:t>
      </w:r>
      <w:r>
        <w:rPr>
          <w:rFonts w:ascii="Times New Roman" w:hAnsi="Times New Roman" w:cs="Times New Roman"/>
          <w:b/>
          <w:bCs/>
          <w:color w:val="000000"/>
          <w:sz w:val="24"/>
          <w:szCs w:val="24"/>
        </w:rPr>
        <w:t xml:space="preserve">u postupku jednostavne nabave </w:t>
      </w:r>
      <w:r>
        <w:rPr>
          <w:rFonts w:ascii="Times New Roman" w:hAnsi="Times New Roman" w:cs="Times New Roman"/>
          <w:b/>
          <w:bCs/>
          <w:color w:val="000000"/>
          <w:sz w:val="24"/>
          <w:szCs w:val="24"/>
        </w:rPr>
        <w:t xml:space="preserve">kamiona </w:t>
      </w:r>
      <w:r>
        <w:rPr>
          <w:rFonts w:ascii="Times New Roman" w:hAnsi="Times New Roman" w:cs="Times New Roman"/>
          <w:b/>
          <w:bCs/>
          <w:color w:val="000000"/>
          <w:sz w:val="24"/>
          <w:szCs w:val="24"/>
        </w:rPr>
        <w:t xml:space="preserve">-</w:t>
      </w:r>
      <w:r>
        <w:rPr>
          <w:rFonts w:ascii="Times New Roman" w:hAnsi="Times New Roman" w:cs="Times New Roman"/>
          <w:b/>
          <w:bCs/>
          <w:color w:val="000000"/>
          <w:sz w:val="24"/>
          <w:szCs w:val="24"/>
        </w:rPr>
        <w:t xml:space="preserve"> kipera putem operativnog leasinga </w:t>
      </w:r>
      <w:r>
        <w:rPr>
          <w:rFonts w:ascii="Times New Roman" w:hAnsi="Times New Roman" w:cs="Times New Roman"/>
          <w:b/>
          <w:bCs/>
          <w:color w:val="000000"/>
          <w:sz w:val="24"/>
          <w:szCs w:val="24"/>
        </w:rPr>
        <w:t xml:space="preserve">evidencijskog broja JN 2/2024</w:t>
      </w:r>
    </w:p>
    <w:p w14:paraId="6B1A7DF6">
      <w:pPr>
        <w:spacing w:after="0" w:line="360" w:lineRule="auto"/>
        <w:rPr>
          <w:rFonts w:ascii="Times New Roman" w:hAnsi="Times New Roman" w:cs="Times New Roman"/>
          <w:color w:val="000000"/>
          <w:sz w:val="24"/>
          <w:szCs w:val="24"/>
        </w:rPr>
      </w:pPr>
    </w:p>
    <w:p w14:paraId="48976B27">
      <w:pPr>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Naručitelj:</w:t>
      </w:r>
      <w:bookmarkStart w:id="2" w:name="_Hlk109994442"/>
      <w:r>
        <w:rPr>
          <w:rFonts w:ascii="Times New Roman" w:hAnsi="Times New Roman" w:cs="Times New Roman"/>
          <w:color w:val="000000"/>
          <w:sz w:val="24"/>
          <w:szCs w:val="24"/>
        </w:rPr>
        <w:t xml:space="preserve"> </w:t>
      </w:r>
      <w:bookmarkEnd w:id="2"/>
      <w:r>
        <w:rPr>
          <w:rFonts w:ascii="Times New Roman" w:hAnsi="Times New Roman" w:cs="Times New Roman"/>
          <w:color w:val="000000"/>
          <w:sz w:val="24"/>
          <w:szCs w:val="24"/>
        </w:rPr>
        <w:t xml:space="preserve">EKO PROMINA d.o.o. OIB: 9043</w:t>
      </w:r>
      <w:r>
        <w:rPr>
          <w:rFonts w:ascii="Times New Roman" w:hAnsi="Times New Roman" w:cs="Times New Roman"/>
          <w:color w:val="000000"/>
          <w:sz w:val="24"/>
          <w:szCs w:val="24"/>
        </w:rPr>
        <w:t xml:space="preserve">1466</w:t>
      </w:r>
      <w:r>
        <w:rPr>
          <w:rFonts w:ascii="Times New Roman" w:hAnsi="Times New Roman" w:cs="Times New Roman"/>
          <w:color w:val="000000"/>
          <w:sz w:val="24"/>
          <w:szCs w:val="24"/>
        </w:rPr>
        <w:t xml:space="preserve">150 Put kroz Oklaj 144, 22303 Oklaj</w:t>
      </w:r>
    </w:p>
    <w:p w14:paraId="552BB703">
      <w:pPr>
        <w:spacing w:after="0" w:line="360" w:lineRule="auto"/>
        <w:ind w:left="1560" w:hanging="15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Predmet nabave:</w:t>
      </w:r>
      <w:r>
        <w:rPr>
          <w:rFonts w:ascii="Times New Roman" w:hAnsi="Times New Roman" w:cs="Times New Roman"/>
          <w:color w:val="000000"/>
          <w:sz w:val="24"/>
          <w:szCs w:val="24"/>
        </w:rPr>
        <w:t xml:space="preserve"> </w:t>
      </w:r>
      <w:bookmarkStart w:id="3" w:name="_Hlk518553546"/>
      <w:r>
        <w:rPr>
          <w:rFonts w:ascii="Times New Roman" w:hAnsi="Times New Roman" w:cs="Times New Roman"/>
          <w:color w:val="000000"/>
          <w:sz w:val="24"/>
          <w:szCs w:val="24"/>
        </w:rPr>
        <w:t xml:space="preserve">kamion </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 kiper putem operativnog leasinga za potrebe društva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EKO</w:t>
      </w:r>
    </w:p>
    <w:p w14:paraId="54EF2DDB">
      <w:pPr>
        <w:spacing w:after="0" w:line="360" w:lineRule="auto"/>
        <w:ind w:left="1560" w:hanging="1560"/>
        <w:rPr>
          <w:rFonts w:ascii="Times New Roman" w:hAnsi="Times New Roman" w:cs="Times New Roman"/>
          <w:color w:val="000000"/>
          <w:sz w:val="24"/>
          <w:szCs w:val="24"/>
        </w:rPr>
      </w:pPr>
      <w:r>
        <w:rPr>
          <w:rFonts w:ascii="Times New Roman" w:hAnsi="Times New Roman" w:cs="Times New Roman"/>
          <w:color w:val="000000"/>
          <w:sz w:val="24"/>
          <w:szCs w:val="24"/>
        </w:rPr>
        <w:t xml:space="preserve">PROMINA d.o.o</w:t>
      </w:r>
    </w:p>
    <w:bookmarkEnd w:id="3"/>
    <w:p w14:paraId="19468CA9">
      <w:pPr>
        <w:spacing w:after="0" w:line="360" w:lineRule="auto"/>
        <w:ind w:left="2124" w:hanging="2124"/>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Evidencijski b</w:t>
      </w:r>
      <w:r>
        <w:rPr>
          <w:rFonts w:ascii="Times New Roman" w:hAnsi="Times New Roman" w:cs="Times New Roman"/>
          <w:b/>
          <w:bCs/>
          <w:color w:val="000000"/>
          <w:sz w:val="24"/>
          <w:szCs w:val="24"/>
        </w:rPr>
        <w:t xml:space="preserve">roj nabave:</w:t>
      </w:r>
      <w:r>
        <w:rPr>
          <w:rFonts w:ascii="Times New Roman" w:hAnsi="Times New Roman" w:cs="Times New Roman"/>
          <w:color w:val="000000"/>
          <w:sz w:val="24"/>
          <w:szCs w:val="24"/>
        </w:rPr>
        <w:t xml:space="preserve"> JN</w:t>
      </w:r>
      <w:r>
        <w:rPr>
          <w:rFonts w:ascii="Times New Roman" w:hAnsi="Times New Roman" w:cs="Times New Roman"/>
          <w:color w:val="000000"/>
          <w:sz w:val="24"/>
          <w:szCs w:val="24"/>
        </w:rPr>
        <w:t xml:space="preserve"> 2/2024</w:t>
      </w:r>
    </w:p>
    <w:p w14:paraId="428EED5C">
      <w:pPr>
        <w:spacing w:after="0" w:line="360" w:lineRule="auto"/>
        <w:ind w:left="2400" w:hanging="240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Procijenjena vrijednost nabave: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26</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5</w:t>
      </w:r>
      <w:r>
        <w:rPr>
          <w:rFonts w:ascii="Times New Roman" w:hAnsi="Times New Roman" w:cs="Times New Roman"/>
          <w:color w:val="000000"/>
          <w:sz w:val="24"/>
          <w:szCs w:val="24"/>
        </w:rPr>
        <w:t xml:space="preserve">00,00 </w:t>
      </w:r>
      <w:r>
        <w:rPr>
          <w:rFonts w:ascii="Times New Roman" w:hAnsi="Times New Roman" w:cs="Times New Roman"/>
          <w:color w:val="000000"/>
          <w:sz w:val="24"/>
          <w:szCs w:val="24"/>
        </w:rPr>
        <w:t xml:space="preserve">eura</w:t>
      </w:r>
      <w:r>
        <w:rPr>
          <w:rFonts w:ascii="Times New Roman" w:hAnsi="Times New Roman" w:cs="Times New Roman"/>
          <w:color w:val="000000"/>
          <w:sz w:val="24"/>
          <w:szCs w:val="24"/>
        </w:rPr>
        <w:t xml:space="preserve"> bez PDV-a</w:t>
      </w:r>
    </w:p>
    <w:p w14:paraId="479A2443">
      <w:pPr>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Mjesto, </w:t>
      </w:r>
      <w:r>
        <w:rPr>
          <w:rFonts w:ascii="Times New Roman" w:hAnsi="Times New Roman" w:cs="Times New Roman"/>
          <w:b/>
          <w:bCs/>
          <w:color w:val="000000"/>
          <w:sz w:val="24"/>
          <w:szCs w:val="24"/>
        </w:rPr>
        <w:t xml:space="preserve">d</w:t>
      </w:r>
      <w:r>
        <w:rPr>
          <w:rFonts w:ascii="Times New Roman" w:hAnsi="Times New Roman" w:cs="Times New Roman"/>
          <w:b/>
          <w:bCs/>
          <w:color w:val="000000"/>
          <w:sz w:val="24"/>
          <w:szCs w:val="24"/>
        </w:rPr>
        <w:t xml:space="preserve">atum</w:t>
      </w:r>
      <w:r>
        <w:rPr>
          <w:rFonts w:ascii="Times New Roman" w:hAnsi="Times New Roman" w:cs="Times New Roman"/>
          <w:b/>
          <w:bCs/>
          <w:color w:val="000000"/>
          <w:sz w:val="24"/>
          <w:szCs w:val="24"/>
        </w:rPr>
        <w:t xml:space="preserve"> i </w:t>
      </w:r>
      <w:r>
        <w:rPr>
          <w:rFonts w:ascii="Times New Roman" w:hAnsi="Times New Roman" w:cs="Times New Roman"/>
          <w:b/>
          <w:bCs/>
          <w:color w:val="000000"/>
          <w:sz w:val="24"/>
          <w:szCs w:val="24"/>
        </w:rPr>
        <w:t xml:space="preserve">vrijeme početka otvaranja, </w:t>
      </w:r>
      <w:r>
        <w:rPr>
          <w:rFonts w:ascii="Times New Roman" w:hAnsi="Times New Roman" w:cs="Times New Roman"/>
          <w:b/>
          <w:bCs/>
          <w:color w:val="000000"/>
          <w:sz w:val="24"/>
          <w:szCs w:val="24"/>
        </w:rPr>
        <w:t xml:space="preserve">postupka </w:t>
      </w:r>
      <w:r>
        <w:rPr>
          <w:rFonts w:ascii="Times New Roman" w:hAnsi="Times New Roman" w:cs="Times New Roman"/>
          <w:b/>
          <w:bCs/>
          <w:color w:val="000000"/>
          <w:sz w:val="24"/>
          <w:szCs w:val="24"/>
        </w:rPr>
        <w:t xml:space="preserve">pregleda i ocjene ponuda: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Ured društva EKO PROMINA d.o.o. </w:t>
      </w:r>
      <w:r>
        <w:rPr>
          <w:rFonts w:ascii="Times New Roman" w:hAnsi="Times New Roman" w:cs="Times New Roman"/>
          <w:color w:val="000000"/>
          <w:sz w:val="24"/>
          <w:szCs w:val="24"/>
        </w:rPr>
        <w:t xml:space="preserve">Put kroz Oklaj 144, 22303 Oklaj</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8</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ožujka</w:t>
      </w:r>
      <w:r>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 godine, </w:t>
      </w:r>
      <w:r>
        <w:rPr>
          <w:rFonts w:ascii="Times New Roman" w:hAnsi="Times New Roman" w:cs="Times New Roman"/>
          <w:color w:val="000000"/>
          <w:sz w:val="24"/>
          <w:szCs w:val="24"/>
        </w:rPr>
        <w:t xml:space="preserve">7 </w:t>
      </w:r>
      <w:r>
        <w:rPr>
          <w:rFonts w:ascii="Times New Roman" w:hAnsi="Times New Roman" w:cs="Times New Roman"/>
          <w:color w:val="000000"/>
          <w:sz w:val="24"/>
          <w:szCs w:val="24"/>
        </w:rPr>
        <w:t xml:space="preserve">sati</w:t>
      </w:r>
    </w:p>
    <w:p w14:paraId="16229405">
      <w:pPr>
        <w:tabs>
          <w:tab w:val="left" w:pos="360"/>
        </w:tabs>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Povjerenstvo za </w:t>
      </w:r>
      <w:r>
        <w:rPr>
          <w:rFonts w:ascii="Times New Roman" w:hAnsi="Times New Roman" w:cs="Times New Roman"/>
          <w:b/>
          <w:bCs/>
          <w:color w:val="000000"/>
          <w:sz w:val="24"/>
          <w:szCs w:val="24"/>
        </w:rPr>
        <w:t xml:space="preserve">jednostavnu nabavu </w:t>
      </w:r>
      <w:r>
        <w:rPr>
          <w:rFonts w:ascii="Times New Roman" w:hAnsi="Times New Roman" w:cs="Times New Roman"/>
          <w:b/>
          <w:bCs/>
          <w:color w:val="000000"/>
          <w:sz w:val="24"/>
          <w:szCs w:val="24"/>
        </w:rPr>
        <w:t xml:space="preserve">u predmetu jednostavne nabave evidencijskog broja </w:t>
      </w:r>
      <w:r>
        <w:rPr>
          <w:rFonts w:ascii="Times New Roman" w:hAnsi="Times New Roman" w:cs="Times New Roman"/>
          <w:b/>
          <w:bCs/>
          <w:color w:val="000000"/>
          <w:sz w:val="24"/>
          <w:szCs w:val="24"/>
        </w:rPr>
        <w:t xml:space="preserve">JN 2/2024</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je Odlukom o imenovanju Povjerenstva za jednostavnu nabavu </w:t>
      </w:r>
      <w:r>
        <w:rPr>
          <w:rFonts w:ascii="Times New Roman" w:hAnsi="Times New Roman" w:cs="Times New Roman"/>
          <w:b/>
          <w:bCs/>
          <w:color w:val="000000"/>
          <w:sz w:val="24"/>
          <w:szCs w:val="24"/>
        </w:rPr>
        <w:t xml:space="preserve">u predmetu jednostavne nabave evidencijskog broja </w:t>
      </w:r>
      <w:r>
        <w:rPr>
          <w:rFonts w:ascii="Times New Roman" w:hAnsi="Times New Roman" w:cs="Times New Roman"/>
          <w:b/>
          <w:bCs/>
          <w:color w:val="000000"/>
          <w:sz w:val="24"/>
          <w:szCs w:val="24"/>
        </w:rPr>
        <w:t xml:space="preserve">JN 2/2024 od 7. ožujka 2024. godine je:</w:t>
      </w:r>
    </w:p>
    <w:p w14:paraId="6E8DC694">
      <w:pPr>
        <w:tabs>
          <w:tab w:val="left" w:pos="360"/>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1.Barbara Nakić-Alfirević</w:t>
      </w:r>
    </w:p>
    <w:p w14:paraId="0D33F7AD">
      <w:pPr>
        <w:tabs>
          <w:tab w:val="left" w:pos="360"/>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2.Josip Barišić</w:t>
      </w:r>
    </w:p>
    <w:p w14:paraId="0D10B72A">
      <w:pPr>
        <w:tabs>
          <w:tab w:val="left" w:pos="360"/>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3.Mladen Mrđen</w:t>
      </w:r>
    </w:p>
    <w:p w14:paraId="26672A4C">
      <w:pPr>
        <w:tabs>
          <w:tab w:val="left" w:pos="360"/>
        </w:tabs>
        <w:spacing w:after="0" w:line="360" w:lineRule="auto"/>
        <w:rPr>
          <w:rFonts w:ascii="Times New Roman" w:hAnsi="Times New Roman" w:cs="Times New Roman"/>
          <w:b/>
          <w:bCs/>
          <w:color w:val="000000"/>
          <w:sz w:val="24"/>
          <w:szCs w:val="24"/>
        </w:rPr>
      </w:pPr>
    </w:p>
    <w:p w14:paraId="5195A3BE">
      <w:pPr>
        <w:numPr>
          <w:ilvl w:val="0"/>
          <w:numId w:val="2"/>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Naziv</w:t>
      </w:r>
      <w:r>
        <w:rPr>
          <w:rFonts w:ascii="Times New Roman" w:hAnsi="Times New Roman" w:cs="Times New Roman"/>
          <w:color w:val="000000"/>
          <w:sz w:val="24"/>
          <w:szCs w:val="24"/>
        </w:rPr>
        <w:t xml:space="preserve">i</w:t>
      </w:r>
      <w:r>
        <w:rPr>
          <w:rFonts w:ascii="Times New Roman" w:hAnsi="Times New Roman" w:cs="Times New Roman"/>
          <w:color w:val="000000"/>
          <w:sz w:val="24"/>
          <w:szCs w:val="24"/>
        </w:rPr>
        <w:t xml:space="preserve"> i adres</w:t>
      </w:r>
      <w:r>
        <w:rPr>
          <w:rFonts w:ascii="Times New Roman" w:hAnsi="Times New Roman" w:cs="Times New Roman"/>
          <w:color w:val="000000"/>
          <w:sz w:val="24"/>
          <w:szCs w:val="24"/>
        </w:rPr>
        <w:t xml:space="preserve">e</w:t>
      </w:r>
      <w:r>
        <w:rPr>
          <w:rFonts w:ascii="Times New Roman" w:hAnsi="Times New Roman" w:cs="Times New Roman"/>
          <w:color w:val="000000"/>
          <w:sz w:val="24"/>
          <w:szCs w:val="24"/>
        </w:rPr>
        <w:t xml:space="preserve"> sjedišta ponuditelja prema redoslijedu zaprimanja ponuda:</w:t>
      </w:r>
    </w:p>
    <w:p w14:paraId="1673D382">
      <w:pPr>
        <w:spacing w:after="0" w:line="360" w:lineRule="auto"/>
        <w:rPr>
          <w:rFonts w:ascii="Times New Roman" w:hAnsi="Times New Roman" w:cs="Times New Roman"/>
          <w:color w:val="000000"/>
          <w:sz w:val="24"/>
          <w:szCs w:val="24"/>
        </w:rPr>
      </w:pPr>
    </w:p>
    <w:tbl>
      <w:tblPr>
        <w:tblStyle w:val="Reetkatablice"/>
        <w:tblW w:w="0" w:type="auto"/>
        <w:jc w:val="center"/>
        <w:tblLook w:val="04A0" w:firstRow="1" w:lastRow="0" w:firstColumn="1" w:lastColumn="0" w:noHBand="0" w:noVBand="1"/>
      </w:tblPr>
      <w:tblGrid>
        <w:gridCol w:w="4531"/>
        <w:gridCol w:w="4531"/>
      </w:tblGrid>
      <w:tr>
        <w:trPr>
          <w:jc w:val="center"/>
        </w:trPr>
        <w:tc>
          <w:tcPr>
            <w:tcW w:type="dxa" w:w="4531"/>
            <w:tcBorders/>
            <w:vAlign w:val="center"/>
          </w:tcPr>
          <w:p>
            <w:pPr>
              <w: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Redni broj</w:t>
            </w:r>
          </w:p>
        </w:tc>
        <w:tc>
          <w:tcPr>
            <w:tcW w:type="dxa" w:w="4531"/>
            <w:tcBorders/>
            <w:vAlign w:val="center"/>
          </w:tcPr>
          <w:p>
            <w:pPr>
              <w: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Ponuditelj</w:t>
            </w:r>
          </w:p>
        </w:tc>
      </w:tr>
      <w:tr>
        <w:trPr>
          <w:jc w:val="center"/>
        </w:trPr>
        <w:tc>
          <w:tcPr>
            <w:tcW w:type="dxa" w:w="4531"/>
            <w:tcBorders/>
            <w:vAlign w:val="center"/>
          </w:tcPr>
          <w:p>
            <w:pPr>
              <w: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p>
        </w:tc>
        <w:tc>
          <w:tcPr>
            <w:tcW w:type="dxa" w:w="4531"/>
            <w:tcBorders/>
            <w:vAlign w:val="center"/>
          </w:tcPr>
          <w:p>
            <w:pPr>
              <w: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ponuditelja </w:t>
            </w:r>
            <w:r>
              <w:rPr>
                <w:rFonts w:ascii="Times New Roman" w:hAnsi="Times New Roman" w:cs="Times New Roman"/>
                <w:color w:val="000000"/>
                <w:sz w:val="24"/>
                <w:szCs w:val="24"/>
              </w:rPr>
              <w:t xml:space="preserve">OTP </w:t>
            </w:r>
            <w:r>
              <w:rPr>
                <w:rFonts w:ascii="Times New Roman" w:hAnsi="Times New Roman" w:cs="Times New Roman"/>
                <w:color w:val="000000"/>
                <w:sz w:val="24"/>
                <w:szCs w:val="24"/>
              </w:rPr>
              <w:t xml:space="preserve">LEASING D.D. Petrovaradinska ulica </w:t>
            </w:r>
            <w:r>
              <w:rPr>
                <w:rFonts w:ascii="Times New Roman" w:hAnsi="Times New Roman" w:cs="Times New Roman"/>
                <w:color w:val="000000"/>
                <w:sz w:val="24"/>
                <w:szCs w:val="24"/>
              </w:rPr>
              <w:t xml:space="preserve">1, 10000 Zagreb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zaprimljen</w:t>
            </w:r>
            <w:r>
              <w:rPr>
                <w:rFonts w:ascii="Times New Roman" w:hAnsi="Times New Roman" w:cs="Times New Roman"/>
                <w:color w:val="000000"/>
                <w:sz w:val="24"/>
                <w:szCs w:val="24"/>
              </w:rPr>
              <w:t xml:space="preserve">a</w:t>
            </w:r>
            <w:r>
              <w:rPr>
                <w:rFonts w:ascii="Times New Roman" w:hAnsi="Times New Roman" w:cs="Times New Roman"/>
                <w:color w:val="000000"/>
                <w:sz w:val="24"/>
                <w:szCs w:val="24"/>
              </w:rPr>
              <w:t xml:space="preserve"> e-poštom 6. ožujka 2024. godine u 9:19 sati</w:t>
            </w:r>
          </w:p>
        </w:tc>
      </w:tr>
    </w:tbl>
    <w:p w14:paraId="6630F30D">
      <w:pPr>
        <w:pStyle w:val="Tijeloteksta-uvlaka2"/>
        <w:spacing w:line="360" w:lineRule="auto"/>
        <w:ind w:left="0"/>
        <w:jc w:val="left"/>
        <w:rPr>
          <w:bCs/>
          <w:color w:val="000000"/>
        </w:rPr>
      </w:pPr>
    </w:p>
    <w:p w14:paraId="7EE92517">
      <w:pPr>
        <w:pStyle w:val="Tijeloteksta-uvlaka2"/>
        <w:numPr>
          <w:ilvl w:val="0"/>
          <w:numId w:val="10"/>
        </w:numPr>
        <w:tabs>
          <w:tab w:val="clear" w:pos="0"/>
        </w:tabs>
        <w:spacing w:line="360" w:lineRule="auto"/>
        <w:ind w:left="352"/>
        <w:jc w:val="left"/>
        <w:rPr>
          <w:bCs/>
          <w:color w:val="000000"/>
        </w:rPr>
      </w:pPr>
      <w:r>
        <w:rPr>
          <w:bCs/>
          <w:color w:val="000000"/>
        </w:rPr>
        <w:t xml:space="preserve">Usporedni analitički prikaz traženih i danih dokaza koji se odnose na sposobnost ponuditelja</w:t>
      </w:r>
    </w:p>
    <w:p w14:paraId="5140EEB9">
      <w:pPr>
        <w:pStyle w:val="Tijeloteksta-uvlaka2"/>
        <w:numPr>
          <w:ilvl w:val="0"/>
          <w:numId w:val="9"/>
        </w:numPr>
        <w:tabs>
          <w:tab w:val="clear" w:pos="0"/>
        </w:tabs>
        <w:spacing w:line="360" w:lineRule="auto"/>
        <w:ind w:left="352"/>
        <w:jc w:val="left"/>
        <w:rPr>
          <w:bCs/>
          <w:color w:val="000000"/>
        </w:rPr>
      </w:pPr>
      <w:r>
        <w:rPr>
          <w:bCs/>
          <w:color w:val="000000"/>
        </w:rPr>
        <w:t xml:space="preserve">Ocjena sposobnosti ponuditelja</w:t>
      </w:r>
    </w:p>
    <w:p w14:paraId="3AE8BB9F">
      <w:pPr>
        <w:pStyle w:val="Tijeloteksta-uvlaka2"/>
        <w:numPr>
          <w:ilvl w:val="0"/>
          <w:numId w:val="9"/>
        </w:numPr>
        <w:tabs>
          <w:tab w:val="clear" w:pos="0"/>
        </w:tabs>
        <w:spacing w:line="360" w:lineRule="auto"/>
        <w:ind w:left="352"/>
        <w:jc w:val="left"/>
        <w:rPr>
          <w:bCs/>
          <w:color w:val="000000"/>
        </w:rPr>
      </w:pPr>
      <w:r>
        <w:rPr>
          <w:bCs/>
          <w:color w:val="000000"/>
        </w:rPr>
        <w:t xml:space="preserve">Ocjena prihvatljivosti ponuda sposobnih ponuditelja</w:t>
      </w:r>
    </w:p>
    <w:tbl>
      <w:tblPr>
        <w:tblStyle w:val="Reetkatablice"/>
        <w:tblW w:w="0" w:type="auto"/>
        <w:jc w:val="center"/>
        <w:tblLook w:val="04A0" w:firstRow="1" w:lastRow="0" w:firstColumn="1" w:lastColumn="0" w:noHBand="0" w:noVBand="1"/>
      </w:tblPr>
      <w:tblGrid>
        <w:gridCol w:w="2863"/>
        <w:gridCol w:w="2145"/>
        <w:gridCol w:w="2027"/>
        <w:gridCol w:w="2027"/>
      </w:tblGrid>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Tražena dokumentacija</w:t>
            </w:r>
          </w:p>
          <w:p>
            <w:pPr>
              <w:pStyle w:val="Tijeloteksta-uvlaka2"/>
              <w:spacing/>
              <w:ind w:left="0"/>
              <w:jc w:val="left"/>
              <w:rPr>
                <w:color w:val="000000"/>
              </w:rPr>
            </w:pPr>
            <w:r>
              <w:rPr>
                <w:color w:val="000000"/>
              </w:rPr>
              <w:t xml:space="preserve">za dokazivanje sposobnosti i vrijednosni pokazatelji dokaza</w:t>
            </w:r>
          </w:p>
        </w:tc>
        <w:tc>
          <w:tcPr>
            <w:tcW w:type="dxa" w:w="2145"/>
            <w:tcBorders/>
            <w:vAlign w:val="center"/>
          </w:tcPr>
          <w:p>
            <w:pPr>
              <w:pStyle w:val="Tijeloteksta-uvlaka2"/>
              <w:spacing/>
              <w:ind w:left="0"/>
              <w:jc w:val="left"/>
              <w:rPr>
                <w:color w:val="000000"/>
              </w:rPr>
            </w:pPr>
            <w:r>
              <w:rPr>
                <w:color w:val="000000"/>
              </w:rPr>
              <w:t xml:space="preserve">OTP LEASING d.o.o.</w:t>
            </w:r>
          </w:p>
        </w:tc>
        <w:tc>
          <w:tcPr>
            <w:tcW w:type="dxa" w:w="2027"/>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r>
              <w:rPr>
                <w:color w:val="000000"/>
              </w:rPr>
              <w:t xml:space="preserve">-</w:t>
            </w: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A) osnove isključenja</w:t>
            </w:r>
          </w:p>
        </w:tc>
        <w:tc>
          <w:tcPr>
            <w:tcW w:type="dxa" w:w="2145"/>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iCs/>
                <w:color w:val="000000"/>
                <w:sz w:val="24"/>
                <w:lang w:bidi="en-US"/>
              </w:rPr>
              <w:t xml:space="preserve">Izjave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type="dxa" w:w="2145"/>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iCs/>
                <w:color w:val="000000"/>
                <w:sz w:val="24"/>
                <w:lang w:bidi="en-US"/>
              </w:rPr>
            </w:pPr>
            <w:r>
              <w:rPr>
                <w:b w:val="0"/>
                <w:bCs w:val="0"/>
                <w:color w:val="000000"/>
                <w:sz w:val="24"/>
              </w:rPr>
              <w:t xml:space="preserve">B) Plaćene dospjele porezne obveze i obveze za mirovinsko i zdravstveno osiguranje</w:t>
            </w:r>
          </w:p>
        </w:tc>
        <w:tc>
          <w:tcPr>
            <w:tcW w:type="dxa" w:w="2145"/>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Potvrda Porezne uprave ili drugog nadležnog tijela u državi poslovnog nastana gospodarskog subjekta kojom se dokazuje da ne postoje osnove za isključenje</w:t>
            </w:r>
          </w:p>
        </w:tc>
        <w:tc>
          <w:tcPr>
            <w:tcW w:type="dxa" w:w="2145"/>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C) Poslovna sposobnost</w:t>
            </w:r>
          </w:p>
        </w:tc>
        <w:tc>
          <w:tcPr>
            <w:tcW w:type="dxa" w:w="2145"/>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iCs/>
                <w:color w:val="000000"/>
                <w:sz w:val="24"/>
                <w:lang w:bidi="en-US"/>
              </w:rPr>
              <w:t xml:space="preserve">Izvod iz sudskog, obrtnog, strukovnog ili drugog odgovarajućeg registra države sjedišta gospodarskog subjekta ili Izjava s ovjerom potpisa kod nadležnog tijela</w:t>
            </w:r>
          </w:p>
        </w:tc>
        <w:tc>
          <w:tcPr>
            <w:tcW w:type="dxa" w:w="2145"/>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iCs/>
                <w:color w:val="000000"/>
                <w:sz w:val="24"/>
                <w:lang w:bidi="en-US"/>
              </w:rPr>
            </w:pPr>
            <w:r>
              <w:rPr>
                <w:b w:val="0"/>
                <w:bCs w:val="0"/>
                <w:iCs/>
                <w:color w:val="000000"/>
                <w:sz w:val="24"/>
              </w:rPr>
              <w:t xml:space="preserve">Član zajednice ponuditelja</w:t>
            </w:r>
          </w:p>
        </w:tc>
        <w:tc>
          <w:tcPr>
            <w:tcW w:type="dxa" w:w="2145"/>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iCs/>
                <w:color w:val="000000"/>
                <w:sz w:val="24"/>
              </w:rPr>
            </w:pPr>
            <w:r>
              <w:rPr>
                <w:b w:val="0"/>
                <w:bCs w:val="0"/>
                <w:iCs/>
                <w:color w:val="000000"/>
                <w:sz w:val="24"/>
              </w:rPr>
              <w:t xml:space="preserve">Podaci o ispravcima računskih grešaka, ako ih je bilo</w:t>
            </w:r>
          </w:p>
        </w:tc>
        <w:tc>
          <w:tcPr>
            <w:tcW w:type="dxa" w:w="2145"/>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iCs/>
                <w:color w:val="000000"/>
                <w:sz w:val="24"/>
              </w:rPr>
            </w:pPr>
            <w:r>
              <w:rPr>
                <w:b w:val="0"/>
                <w:bCs w:val="0"/>
                <w:color w:val="000000"/>
                <w:sz w:val="24"/>
              </w:rPr>
              <w:t xml:space="preserve">OCJENA SPOSOBNOSTI PONUDITELJA</w:t>
            </w:r>
          </w:p>
        </w:tc>
        <w:tc>
          <w:tcPr>
            <w:tcW w:type="dxa" w:w="2145"/>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Sastavni dijelovi ponude</w:t>
            </w:r>
          </w:p>
        </w:tc>
        <w:tc>
          <w:tcPr>
            <w:tcW w:type="dxa" w:w="2145"/>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Popunjen i potpisan Ponudbeni list</w:t>
            </w:r>
          </w:p>
        </w:tc>
        <w:tc>
          <w:tcPr>
            <w:tcW w:type="dxa" w:w="2145"/>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Troškovnik</w:t>
            </w:r>
          </w:p>
        </w:tc>
        <w:tc>
          <w:tcPr>
            <w:tcW w:type="dxa" w:w="2145"/>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Tehnička specifikacija</w:t>
            </w:r>
          </w:p>
        </w:tc>
        <w:tc>
          <w:tcPr>
            <w:tcW w:type="dxa" w:w="2145"/>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Prospekt</w:t>
            </w:r>
          </w:p>
        </w:tc>
        <w:tc>
          <w:tcPr>
            <w:tcW w:type="dxa" w:w="2145"/>
            <w:tcBorders/>
            <w:vAlign w:val="center"/>
          </w:tcPr>
          <w:p>
            <w:pPr>
              <w:pStyle w:val="Tijeloteksta-uvlaka2"/>
              <w:spacing/>
              <w:ind w:left="0"/>
              <w:jc w:val="left"/>
              <w:rPr>
                <w:color w:val="000000"/>
              </w:rPr>
            </w:pPr>
            <w:r>
              <w:rPr>
                <w:color w:val="000000"/>
              </w:rPr>
              <w:t xml:space="preserve">+</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Cijena po</w:t>
            </w:r>
            <w:r>
              <w:rPr>
                <w:b w:val="0"/>
                <w:bCs w:val="0"/>
                <w:color w:val="000000"/>
                <w:sz w:val="24"/>
              </w:rPr>
              <w:t xml:space="preserve">n</w:t>
            </w:r>
            <w:r>
              <w:rPr>
                <w:b w:val="0"/>
                <w:bCs w:val="0"/>
                <w:color w:val="000000"/>
                <w:sz w:val="24"/>
              </w:rPr>
              <w:t xml:space="preserve">ude bez PDV-a u eurima</w:t>
            </w:r>
          </w:p>
        </w:tc>
        <w:tc>
          <w:tcPr>
            <w:tcW w:type="dxa" w:w="2145"/>
            <w:tcBorders/>
            <w:vAlign w:val="center"/>
          </w:tcPr>
          <w:p>
            <w:pPr>
              <w:pStyle w:val="Tijeloteksta-uvlaka2"/>
              <w:spacing/>
              <w:ind w:left="0"/>
              <w:jc w:val="left"/>
              <w:rPr>
                <w:color w:val="000000"/>
              </w:rPr>
            </w:pPr>
            <w:r>
              <w:rPr>
                <w:color w:val="000000"/>
              </w:rPr>
              <w:t xml:space="preserve">26.</w:t>
            </w:r>
            <w:r>
              <w:rPr>
                <w:color w:val="000000"/>
              </w:rPr>
              <w:t xml:space="preserve">361,90</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Iznos PDV-a</w:t>
            </w:r>
            <w:r>
              <w:rPr>
                <w:b w:val="0"/>
                <w:bCs w:val="0"/>
                <w:color w:val="000000"/>
                <w:sz w:val="24"/>
              </w:rPr>
              <w:t xml:space="preserve"> u eurima</w:t>
            </w:r>
          </w:p>
        </w:tc>
        <w:tc>
          <w:tcPr>
            <w:tcW w:type="dxa" w:w="2145"/>
            <w:tcBorders/>
            <w:vAlign w:val="center"/>
          </w:tcPr>
          <w:p>
            <w:pPr>
              <w:pStyle w:val="Tijeloteksta-uvlaka2"/>
              <w:spacing/>
              <w:ind w:left="0"/>
              <w:jc w:val="left"/>
              <w:rPr>
                <w:color w:val="000000"/>
              </w:rPr>
            </w:pPr>
            <w:r>
              <w:rPr>
                <w:color w:val="000000"/>
              </w:rPr>
              <w:t xml:space="preserve">7.</w:t>
            </w:r>
            <w:r>
              <w:rPr>
                <w:color w:val="000000"/>
              </w:rPr>
              <w:t xml:space="preserve">125,00</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Cijena ponude s </w:t>
            </w:r>
            <w:r>
              <w:rPr>
                <w:b w:val="0"/>
                <w:bCs w:val="0"/>
                <w:color w:val="000000"/>
                <w:sz w:val="24"/>
              </w:rPr>
              <w:t xml:space="preserve">PDV-om u eurima</w:t>
            </w:r>
          </w:p>
        </w:tc>
        <w:tc>
          <w:tcPr>
            <w:tcW w:type="dxa" w:w="2145"/>
            <w:tcBorders/>
            <w:vAlign w:val="center"/>
          </w:tcPr>
          <w:p>
            <w:pPr>
              <w:pStyle w:val="Tijeloteksta-uvlaka2"/>
              <w:spacing/>
              <w:ind w:left="0"/>
              <w:jc w:val="left"/>
              <w:rPr>
                <w:color w:val="000000"/>
              </w:rPr>
            </w:pPr>
            <w:r>
              <w:rPr>
                <w:color w:val="000000"/>
              </w:rPr>
              <w:t xml:space="preserve">32.952,53</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r>
        <w:trPr>
          <w:jc w:val="center"/>
        </w:trPr>
        <w:tc>
          <w:tcPr>
            <w:tcW w:type="dxa" w:w="2863"/>
            <w:tcBorders/>
            <w:vAlign w:val="center"/>
          </w:tcPr>
          <w:p>
            <w:pPr>
              <w:pStyle w:val="Naslov1"/>
              <w:spacing/>
              <w:jc w:val="left"/>
              <w:rPr>
                <w:b w:val="0"/>
                <w:bCs w:val="0"/>
                <w:color w:val="000000"/>
                <w:sz w:val="24"/>
              </w:rPr>
            </w:pPr>
            <w:r>
              <w:rPr>
                <w:b w:val="0"/>
                <w:bCs w:val="0"/>
                <w:color w:val="000000"/>
                <w:sz w:val="24"/>
              </w:rPr>
              <w:t xml:space="preserve">Cijena ponude s PDV-om i PP</w:t>
            </w:r>
            <w:r>
              <w:rPr>
                <w:b w:val="0"/>
                <w:bCs w:val="0"/>
                <w:color w:val="000000"/>
                <w:sz w:val="24"/>
              </w:rPr>
              <w:t xml:space="preserve">MV-om u eurima</w:t>
            </w:r>
          </w:p>
        </w:tc>
        <w:tc>
          <w:tcPr>
            <w:tcW w:type="dxa" w:w="2145"/>
            <w:tcBorders/>
            <w:vAlign w:val="center"/>
          </w:tcPr>
          <w:p>
            <w:pPr>
              <w:pStyle w:val="Tijeloteksta-uvlaka2"/>
              <w:spacing/>
              <w:ind w:left="0"/>
              <w:jc w:val="left"/>
              <w:rPr>
                <w:color w:val="000000"/>
              </w:rPr>
            </w:pPr>
            <w:r>
              <w:rPr>
                <w:color w:val="000000"/>
              </w:rPr>
              <w:t xml:space="preserve">32.952,53</w:t>
            </w:r>
          </w:p>
        </w:tc>
        <w:tc>
          <w:tcPr>
            <w:tcW w:type="dxa" w:w="2027"/>
            <w:tcBorders/>
            <w:vAlign w:val="center"/>
          </w:tcPr>
          <w:p>
            <w:pPr>
              <w:pStyle w:val="Tijeloteksta-uvlaka2"/>
              <w:spacing/>
              <w:ind w:left="0"/>
              <w:jc w:val="left"/>
              <w:rPr>
                <w:color w:val="000000"/>
              </w:rPr>
            </w:pPr>
          </w:p>
        </w:tc>
        <w:tc>
          <w:tcPr>
            <w:tcW w:type="dxa" w:w="2027"/>
            <w:tcBorders/>
            <w:vAlign w:val="center"/>
          </w:tcPr>
          <w:p>
            <w:pPr>
              <w:pStyle w:val="Tijeloteksta-uvlaka2"/>
              <w:spacing/>
              <w:ind w:left="0"/>
              <w:jc w:val="left"/>
              <w:rPr>
                <w:color w:val="000000"/>
              </w:rPr>
            </w:pPr>
          </w:p>
        </w:tc>
      </w:tr>
    </w:tbl>
    <w:p w14:paraId="1091020D">
      <w:pPr>
        <w:pStyle w:val="Tijeloteksta-uvlaka2"/>
        <w:spacing w:line="360" w:lineRule="auto"/>
        <w:ind w:left="0"/>
        <w:jc w:val="left"/>
        <w:rPr>
          <w:bCs/>
          <w:color w:val="000000"/>
        </w:rPr>
      </w:pPr>
    </w:p>
    <w:p w14:paraId="26086884">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Kriterij za </w:t>
      </w:r>
      <w:r>
        <w:rPr>
          <w:rFonts w:ascii="Times New Roman" w:hAnsi="Times New Roman" w:cs="Times New Roman"/>
          <w:color w:val="000000"/>
          <w:sz w:val="24"/>
          <w:szCs w:val="24"/>
        </w:rPr>
        <w:t xml:space="preserve">odabir </w:t>
      </w:r>
      <w:r>
        <w:rPr>
          <w:rFonts w:ascii="Times New Roman" w:hAnsi="Times New Roman" w:cs="Times New Roman"/>
          <w:color w:val="000000"/>
          <w:sz w:val="24"/>
          <w:szCs w:val="24"/>
        </w:rPr>
        <w:t xml:space="preserve">ponude je najniža cijena.</w:t>
      </w:r>
    </w:p>
    <w:p w14:paraId="2B9E67D8">
      <w:pPr>
        <w:spacing w:after="0" w:line="360" w:lineRule="auto"/>
        <w:rPr>
          <w:rFonts w:ascii="Times New Roman" w:hAnsi="Times New Roman" w:cs="Times New Roman"/>
          <w:color w:val="000000"/>
          <w:sz w:val="24"/>
          <w:szCs w:val="24"/>
        </w:rPr>
      </w:pPr>
    </w:p>
    <w:p w14:paraId="7702A5C7">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Odabir i obrazloženje odabir</w:t>
      </w:r>
      <w:r>
        <w:rPr>
          <w:rFonts w:ascii="Times New Roman" w:hAnsi="Times New Roman" w:cs="Times New Roman"/>
          <w:color w:val="000000"/>
          <w:sz w:val="24"/>
          <w:szCs w:val="24"/>
        </w:rPr>
        <w:t xml:space="preserve">a</w:t>
      </w:r>
      <w:r>
        <w:rPr>
          <w:rFonts w:ascii="Times New Roman" w:hAnsi="Times New Roman" w:cs="Times New Roman"/>
          <w:color w:val="000000"/>
          <w:sz w:val="24"/>
          <w:szCs w:val="24"/>
        </w:rPr>
        <w:t xml:space="preserve"> ponude, odnosno ne odabir</w:t>
      </w:r>
      <w:r>
        <w:rPr>
          <w:rFonts w:ascii="Times New Roman" w:hAnsi="Times New Roman" w:cs="Times New Roman"/>
          <w:color w:val="000000"/>
          <w:sz w:val="24"/>
          <w:szCs w:val="24"/>
        </w:rPr>
        <w:t xml:space="preserve">a</w:t>
      </w:r>
      <w:r>
        <w:rPr>
          <w:rFonts w:ascii="Times New Roman" w:hAnsi="Times New Roman" w:cs="Times New Roman"/>
          <w:color w:val="000000"/>
          <w:sz w:val="24"/>
          <w:szCs w:val="24"/>
        </w:rPr>
        <w:t xml:space="preserve">:</w:t>
      </w:r>
    </w:p>
    <w:p w14:paraId="3B9EBB1B">
      <w:pPr>
        <w:numPr>
          <w:ilvl w:val="0"/>
          <w:numId w:val="8"/>
        </w:numPr>
        <w:tabs>
          <w:tab w:val="clear" w:pos="578"/>
        </w:tabs>
        <w:spacing w:after="0" w:line="360" w:lineRule="auto"/>
        <w:ind w:left="357" w:hanging="215"/>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za jednostavnu nabavu </w:t>
      </w:r>
      <w:r>
        <w:rPr>
          <w:rFonts w:ascii="Times New Roman" w:hAnsi="Times New Roman" w:cs="Times New Roman"/>
          <w:color w:val="000000"/>
          <w:sz w:val="24"/>
          <w:szCs w:val="24"/>
        </w:rPr>
        <w:t xml:space="preserve">utvrđuj</w:t>
      </w:r>
      <w:r>
        <w:rPr>
          <w:rFonts w:ascii="Times New Roman" w:hAnsi="Times New Roman" w:cs="Times New Roman"/>
          <w:color w:val="000000"/>
          <w:sz w:val="24"/>
          <w:szCs w:val="24"/>
        </w:rPr>
        <w:t xml:space="preserve">e</w:t>
      </w:r>
      <w:r>
        <w:rPr>
          <w:rFonts w:ascii="Times New Roman" w:hAnsi="Times New Roman" w:cs="Times New Roman"/>
          <w:color w:val="000000"/>
          <w:sz w:val="24"/>
          <w:szCs w:val="24"/>
        </w:rPr>
        <w:t xml:space="preserve"> da je pristigla jedna (1) ponuda</w:t>
      </w:r>
    </w:p>
    <w:p w14:paraId="596AEC19">
      <w:pPr>
        <w:numPr>
          <w:ilvl w:val="0"/>
          <w:numId w:val="8"/>
        </w:numPr>
        <w:tabs>
          <w:tab w:val="clear" w:pos="578"/>
        </w:tabs>
        <w:spacing w:after="0" w:line="360" w:lineRule="auto"/>
        <w:ind w:left="357" w:hanging="215"/>
        <w:rPr>
          <w:rFonts w:ascii="Times New Roman" w:hAnsi="Times New Roman" w:cs="Times New Roman"/>
          <w:color w:val="000000"/>
          <w:sz w:val="24"/>
          <w:szCs w:val="24"/>
        </w:rPr>
      </w:pPr>
      <w:r>
        <w:rPr>
          <w:rFonts w:ascii="Times New Roman" w:hAnsi="Times New Roman" w:cs="Times New Roman"/>
          <w:color w:val="000000"/>
          <w:sz w:val="24"/>
          <w:szCs w:val="24"/>
        </w:rPr>
        <w:t xml:space="preserve">Nakon otvaranja, postupka pregleda i ocjene ponude</w:t>
      </w:r>
      <w:r>
        <w:rPr>
          <w:rFonts w:ascii="Times New Roman" w:hAnsi="Times New Roman" w:cs="Times New Roman"/>
          <w:color w:val="000000"/>
          <w:sz w:val="24"/>
          <w:szCs w:val="24"/>
        </w:rPr>
        <w:t xml:space="preserve"> Povjerenstvo za jednostavnu nabavu utvrđuje</w:t>
      </w:r>
      <w:r>
        <w:rPr>
          <w:rFonts w:ascii="Times New Roman" w:hAnsi="Times New Roman" w:cs="Times New Roman"/>
          <w:color w:val="000000"/>
          <w:sz w:val="24"/>
          <w:szCs w:val="24"/>
        </w:rPr>
        <w:t xml:space="preserve"> da je p</w:t>
      </w:r>
      <w:r>
        <w:rPr>
          <w:rFonts w:ascii="Times New Roman" w:hAnsi="Times New Roman" w:cs="Times New Roman"/>
          <w:color w:val="000000"/>
          <w:sz w:val="24"/>
          <w:szCs w:val="24"/>
        </w:rPr>
        <w:t xml:space="preserve">ristigla je jedna </w:t>
      </w: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ponuda ponuditelja </w:t>
      </w:r>
      <w:r>
        <w:rPr>
          <w:rFonts w:ascii="Times New Roman" w:hAnsi="Times New Roman" w:cs="Times New Roman"/>
          <w:color w:val="000000"/>
          <w:sz w:val="24"/>
          <w:szCs w:val="24"/>
        </w:rPr>
        <w:t xml:space="preserve">OTP LEASING D. D.</w:t>
      </w:r>
    </w:p>
    <w:p w14:paraId="4EC9D258">
      <w:pPr>
        <w:pStyle w:val="Tijeloteksta-uvlaka2"/>
        <w:spacing w:line="360" w:lineRule="auto"/>
        <w:ind w:left="0"/>
        <w:rPr>
          <w:color w:val="000000"/>
        </w:rPr>
      </w:pPr>
    </w:p>
    <w:p w14:paraId="64C84A08">
      <w:pPr>
        <w:pStyle w:val="Tijeloteksta-uvlaka2"/>
        <w:spacing w:line="360" w:lineRule="auto"/>
        <w:ind w:left="0"/>
        <w:rPr>
          <w:color w:val="000000"/>
        </w:rPr>
      </w:pPr>
      <w:r>
        <w:rPr>
          <w:color w:val="000000"/>
        </w:rPr>
        <w:t xml:space="preserve">P</w:t>
      </w:r>
      <w:r>
        <w:rPr>
          <w:color w:val="000000"/>
        </w:rPr>
        <w:t xml:space="preserve">onuda ponuditelja</w:t>
      </w:r>
      <w:bookmarkStart w:id="4" w:name="_Hlk24975587"/>
      <w:r>
        <w:rPr>
          <w:color w:val="000000"/>
        </w:rPr>
        <w:t xml:space="preserve"> </w:t>
      </w:r>
      <w:r>
        <w:rPr>
          <w:color w:val="000000"/>
        </w:rPr>
        <w:t xml:space="preserve">OTP LEASING D. D. </w:t>
      </w:r>
      <w:r>
        <w:rPr>
          <w:color w:val="000000"/>
        </w:rPr>
        <w:t xml:space="preserve">Petrovaradinska ulica 1, 10000 Zagreb</w:t>
      </w:r>
      <w:r>
        <w:rPr>
          <w:color w:val="000000"/>
        </w:rPr>
        <w:t xml:space="preserve"> </w:t>
      </w:r>
      <w:r>
        <w:rPr>
          <w:color w:val="000000"/>
        </w:rPr>
        <w:t xml:space="preserve">u iznosu od </w:t>
      </w:r>
      <w:r>
        <w:rPr>
          <w:color w:val="000000"/>
        </w:rPr>
        <w:t xml:space="preserve">26.361,90</w:t>
      </w:r>
      <w:r>
        <w:rPr>
          <w:color w:val="000000"/>
        </w:rPr>
        <w:t xml:space="preserve"> eura </w:t>
      </w:r>
      <w:r>
        <w:rPr>
          <w:color w:val="000000"/>
        </w:rPr>
        <w:t xml:space="preserve">bez PDV-a, odnosno</w:t>
      </w:r>
      <w:r>
        <w:rPr>
          <w:color w:val="000000"/>
        </w:rPr>
        <w:t xml:space="preserve"> </w:t>
      </w:r>
      <w:r>
        <w:rPr>
          <w:color w:val="000000"/>
        </w:rPr>
        <w:t xml:space="preserve">32.952,53</w:t>
      </w:r>
      <w:r>
        <w:rPr>
          <w:color w:val="000000"/>
        </w:rPr>
        <w:t xml:space="preserve"> eura </w:t>
      </w:r>
      <w:r>
        <w:rPr>
          <w:color w:val="000000"/>
        </w:rPr>
        <w:t xml:space="preserve">s PDV-om i </w:t>
      </w:r>
      <w:r>
        <w:rPr>
          <w:color w:val="000000"/>
        </w:rPr>
        <w:t xml:space="preserve">32.952,53</w:t>
      </w:r>
      <w:r>
        <w:rPr>
          <w:color w:val="000000"/>
        </w:rPr>
        <w:t xml:space="preserve"> eura s </w:t>
      </w:r>
      <w:r>
        <w:rPr>
          <w:color w:val="000000"/>
        </w:rPr>
        <w:t xml:space="preserve">PPMV-om, je prihvatljiva, prikladna i pravilna te se predlaže donošenje </w:t>
      </w:r>
      <w:r>
        <w:rPr>
          <w:color w:val="000000"/>
        </w:rPr>
        <w:t xml:space="preserve">o</w:t>
      </w:r>
      <w:r>
        <w:rPr>
          <w:color w:val="000000"/>
        </w:rPr>
        <w:t xml:space="preserve">dluke o odabiru iste.</w:t>
      </w:r>
      <w:bookmarkEnd w:id="4"/>
    </w:p>
    <w:p w14:paraId="1C4B813E">
      <w:pPr>
        <w:pStyle w:val="Tijeloteksta-uvlaka2"/>
        <w:spacing w:line="360" w:lineRule="auto"/>
        <w:ind w:left="0"/>
        <w:rPr>
          <w:color w:val="000000"/>
        </w:rPr>
      </w:pPr>
      <w:r>
        <w:rPr>
          <w:color w:val="000000"/>
        </w:rPr>
        <w:t xml:space="preserve">Postupak </w:t>
      </w:r>
      <w:r>
        <w:rPr>
          <w:color w:val="000000"/>
        </w:rPr>
        <w:t xml:space="preserve">otvaranj</w:t>
      </w:r>
      <w:r>
        <w:rPr>
          <w:color w:val="000000"/>
        </w:rPr>
        <w:t xml:space="preserve">a</w:t>
      </w:r>
      <w:r>
        <w:rPr>
          <w:color w:val="000000"/>
        </w:rPr>
        <w:t xml:space="preserve">, postupk</w:t>
      </w:r>
      <w:r>
        <w:rPr>
          <w:color w:val="000000"/>
        </w:rPr>
        <w:t xml:space="preserve">a</w:t>
      </w:r>
      <w:r>
        <w:rPr>
          <w:color w:val="000000"/>
        </w:rPr>
        <w:t xml:space="preserve"> pregleda i ocjene </w:t>
      </w:r>
      <w:r>
        <w:rPr>
          <w:color w:val="000000"/>
        </w:rPr>
        <w:t xml:space="preserve">završio je 1. kolovoza 2022. godine u 09:00 sati.</w:t>
      </w:r>
    </w:p>
    <w:p w14:paraId="6BAD9060">
      <w:pPr>
        <w:spacing w:after="0" w:line="360" w:lineRule="auto"/>
        <w:rPr>
          <w:rStyle w:val="FontStyle12"/>
          <w:rFonts w:ascii="Times New Roman" w:hAnsi="Times New Roman" w:cs="Times New Roman"/>
          <w:b w:val="0"/>
          <w:color w:val="000000"/>
          <w:sz w:val="24"/>
          <w:szCs w:val="24"/>
        </w:rPr>
      </w:pPr>
    </w:p>
    <w:p w14:paraId="706896EA">
      <w:pPr>
        <w:tabs>
          <w:tab w:val="left" w:pos="360"/>
        </w:tabs>
        <w:spacing w:after="0" w:line="36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Povjerenstvo za jednostavnu nabavu u predmetu jednostavne nabave evidencijskog broja JN 2/2024</w:t>
      </w:r>
    </w:p>
    <w:p w14:paraId="2025FC3A">
      <w:pPr>
        <w:spacing w:after="0" w:line="360" w:lineRule="auto"/>
        <w:jc w:val="right"/>
        <w:rPr>
          <w:rFonts w:ascii="Times New Roman" w:hAnsi="Times New Roman" w:eastAsia="Arial Unicode MS" w:cs="Times New Roman"/>
          <w:bCs/>
          <w:color w:val="000000"/>
        </w:rPr>
      </w:pPr>
    </w:p>
    <w:p w14:paraId="6C49FA22">
      <w:pPr>
        <w:spacing w:after="0" w:line="360" w:lineRule="auto"/>
        <w:jc w:val="right"/>
        <w:rPr>
          <w:rStyle w:val="FontStyle12"/>
          <w:rFonts w:ascii="Times New Roman" w:hAnsi="Times New Roman" w:cs="Times New Roman"/>
          <w:b w:val="0"/>
          <w:color w:val="000000"/>
        </w:rPr>
      </w:pPr>
    </w:p>
    <w:p w14:paraId="6D0DEBFA">
      <w:pPr>
        <w:spacing/>
        <w:jc w:val="right"/>
        <w:rPr>
          <w:rStyle w:val="FontStyle12"/>
          <w:rFonts w:ascii="Times New Roman" w:hAnsi="Times New Roman" w:cs="Times New Roman"/>
          <w:b w:val="0"/>
          <w:color w:val="000000"/>
        </w:rPr>
      </w:pPr>
    </w:p>
    <w:p w14:paraId="4A22B8F3">
      <w:pPr>
        <w:spacing/>
        <w:jc w:val="right"/>
        <w:rPr>
          <w:rStyle w:val="FontStyle12"/>
          <w:rFonts w:ascii="Times New Roman" w:hAnsi="Times New Roman" w:cs="Times New Roman"/>
          <w:b w:val="0"/>
          <w:color w:val="000000"/>
        </w:rPr>
      </w:pPr>
    </w:p>
    <w:p w14:paraId="311E281B">
      <w:pPr>
        <w:spacing/>
        <w:jc w:val="right"/>
        <w:rPr>
          <w:rStyle w:val="FontStyle12"/>
          <w:rFonts w:ascii="Times New Roman" w:hAnsi="Times New Roman" w:cs="Times New Roman"/>
          <w:b w:val="0"/>
          <w:color w:val="000000"/>
        </w:rPr>
      </w:pPr>
    </w:p>
    <w:p w14:paraId="0D4EF759">
      <w:pPr>
        <w:spacing/>
        <w:rPr>
          <w:rFonts w:ascii="Times New Roman" w:hAnsi="Times New Roman" w:cs="Times New Roman"/>
          <w:sz w:val="24"/>
          <w:szCs w:val="24"/>
        </w:rPr>
      </w:pPr>
    </w:p>
    <w:sectPr>
      <w:type w:val="nextPage"/>
      <w:pgSz w:w="11906" w:h="16838"/>
      <w:pgMar w:top="1135" w:right="1417" w:bottom="1276"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charset w:val="2"/>
    <w:family w:val="auto"/>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Calibri">
    <w:charset w:val="0"/>
    <w:family w:val="swiss"/>
    <w:pitch w:val="variable"/>
    <w:sig w:usb0="E4002EFF" w:usb1="C200247B" w:usb2="00000009" w:usb3="00000000" w:csb0="000001FF" w:csb1="00000000"/>
  </w:font>
  <w:font w:name="Arial Unicode MS">
    <w:charset w:val="0"/>
    <w:family w:val="roman"/>
    <w:pitch w:val="variable"/>
    <w:sig w:usb0="00000003" w:usb1="00000000" w:usb2="00000000" w:usb3="00000000" w:csb0="00000001" w:csb1="00000000"/>
  </w:font>
  <w:font w:name="Calibri Light">
    <w:charset w:val="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4487C"/>
    <w:lvl w:ilvl="0">
      <w:start w:val="1"/>
      <w:numFmt w:val="bullet"/>
      <w:suff w:val="tab"/>
      <w:lvlText w:val=""/>
      <w:pPr>
        <w:tabs>
          <w:tab w:val="num" w:pos="360"/>
        </w:tabs>
        <w:spacing/>
        <w:ind w:left="357" w:hanging="357"/>
      </w:pPr>
      <w:rPr>
        <w:rFonts w:ascii="Wingdings" w:hAnsi="Wingdings" w:hint="default"/>
      </w:rPr>
    </w:lvl>
    <w:lvl w:ilvl="1">
      <w:start w:val="1"/>
      <w:numFmt w:val="bullet"/>
      <w:suff w:val="tab"/>
      <w:lvlText w:val=""/>
      <w:pPr>
        <w:tabs>
          <w:tab w:val="num" w:pos="1440"/>
        </w:tabs>
        <w:spacing/>
        <w:ind w:left="1440" w:hanging="360"/>
      </w:pPr>
      <w:rPr>
        <w:rFonts w:ascii="Wingdings" w:hAnsi="Wingdings"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
    <w:nsid w:val="1D381900"/>
    <w:lvl w:ilvl="0">
      <w:start w:val="0"/>
      <w:numFmt w:val="bullet"/>
      <w:suff w:val="tab"/>
      <w:lvlText w:val="-"/>
      <w:pPr>
        <w:tabs>
          <w:tab w:val="num" w:pos="360"/>
        </w:tabs>
        <w:spacing/>
        <w:ind w:left="357" w:hanging="357"/>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
    <w:nsid w:val="20B27C5B"/>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
    <w:nsid w:val="33352BD3"/>
    <w:lvl w:ilvl="0">
      <w:start w:val="1"/>
      <w:numFmt w:val="bullet"/>
      <w:suff w:val="tab"/>
      <w:lvlText w:val=""/>
      <w:pPr>
        <w:spacing/>
        <w:ind w:left="720" w:hanging="360"/>
      </w:pPr>
      <w:rPr>
        <w:rFonts w:ascii="Symbol" w:hAnsi="Symbol" w:hint="default"/>
      </w:rPr>
    </w:lvl>
    <w:lvl w:ilvl="1">
      <w:start w:val="0"/>
      <w:numFmt w:val="bullet"/>
      <w:suff w:val="tab"/>
      <w:lvlText w:val="-"/>
      <w:pPr>
        <w:spacing/>
        <w:ind w:left="1785" w:hanging="705"/>
      </w:pPr>
      <w:rPr>
        <w:rFonts w:ascii="Calibri" w:hAnsi="Calibri" w:eastAsiaTheme="minorHAnsi" w:cs="Calibri"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
    <w:nsid w:val="3735321B"/>
    <w:lvl w:ilvl="0">
      <w:start w:val="1"/>
      <w:numFmt w:val="bullet"/>
      <w:suff w:val="tab"/>
      <w:lvlText w:val=""/>
      <w:pPr>
        <w:tabs>
          <w:tab w:val="num" w:pos="360"/>
        </w:tabs>
        <w:spacing/>
        <w:ind w:left="357" w:hanging="357"/>
      </w:pPr>
      <w:rPr>
        <w:rFonts w:ascii="Wingdings" w:hAnsi="Wingdings" w:hint="default"/>
      </w:rPr>
    </w:lvl>
    <w:lvl w:ilvl="1">
      <w:start w:val="1"/>
      <w:numFmt w:val="bullet"/>
      <w:suff w:val="tab"/>
      <w:lvlText w:val=""/>
      <w:pPr>
        <w:tabs>
          <w:tab w:val="num" w:pos="1069"/>
        </w:tabs>
        <w:spacing/>
        <w:ind w:left="1069" w:hanging="360"/>
      </w:pPr>
      <w:rPr>
        <w:rFonts w:ascii="Wingdings" w:hAnsi="Wingdings"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5">
    <w:nsid w:val="3C234FF9"/>
    <w:lvl w:ilvl="0">
      <w:start w:val="1"/>
      <w:numFmt w:val="bullet"/>
      <w:suff w:val="tab"/>
      <w:lvlText w:val=""/>
      <w:pPr>
        <w:spacing/>
        <w:ind w:left="1080" w:hanging="360"/>
      </w:pPr>
      <w:rPr>
        <w:rFonts w:ascii="Symbol" w:hAnsi="Symbol"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6">
    <w:nsid w:val="50E95100"/>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7">
    <w:nsid w:val="6AF57FC8"/>
    <w:lvl w:ilvl="0">
      <w:start w:val="0"/>
      <w:numFmt w:val="bullet"/>
      <w:suff w:val="tab"/>
      <w:lvlText w:val="-"/>
      <w:pPr>
        <w:tabs>
          <w:tab w:val="num" w:pos="578"/>
        </w:tabs>
        <w:spacing/>
        <w:ind w:left="575" w:hanging="357"/>
      </w:pPr>
      <w:rPr>
        <w:rFonts w:ascii="Times New Roman" w:hAnsi="Times New Roman" w:eastAsia="Times New Roman" w:cs="Times New Roman" w:hint="default"/>
      </w:rPr>
    </w:lvl>
    <w:lvl w:ilvl="1">
      <w:start w:val="1"/>
      <w:numFmt w:val="bullet"/>
      <w:suff w:val="tab"/>
      <w:lvlText w:val=""/>
      <w:pPr>
        <w:tabs>
          <w:tab w:val="num" w:pos="1658"/>
        </w:tabs>
        <w:spacing/>
        <w:ind w:left="1658" w:hanging="360"/>
      </w:pPr>
      <w:rPr>
        <w:rFonts w:ascii="Wingdings" w:hAnsi="Wingdings" w:hint="default"/>
      </w:rPr>
    </w:lvl>
    <w:lvl w:ilvl="2">
      <w:start w:val="1"/>
      <w:numFmt w:val="bullet"/>
      <w:suff w:val="tab"/>
      <w:lvlText w:val=""/>
      <w:pPr>
        <w:tabs>
          <w:tab w:val="num" w:pos="2378"/>
        </w:tabs>
        <w:spacing/>
        <w:ind w:left="2378" w:hanging="360"/>
      </w:pPr>
      <w:rPr>
        <w:rFonts w:ascii="Wingdings" w:hAnsi="Wingdings" w:hint="default"/>
      </w:rPr>
    </w:lvl>
    <w:lvl w:ilvl="3">
      <w:start w:val="1"/>
      <w:numFmt w:val="bullet"/>
      <w:suff w:val="tab"/>
      <w:lvlText w:val=""/>
      <w:pPr>
        <w:tabs>
          <w:tab w:val="num" w:pos="3098"/>
        </w:tabs>
        <w:spacing/>
        <w:ind w:left="3098" w:hanging="360"/>
      </w:pPr>
      <w:rPr>
        <w:rFonts w:ascii="Symbol" w:hAnsi="Symbol" w:hint="default"/>
      </w:rPr>
    </w:lvl>
    <w:lvl w:ilvl="4">
      <w:start w:val="1"/>
      <w:numFmt w:val="bullet"/>
      <w:suff w:val="tab"/>
      <w:lvlText w:val="o"/>
      <w:pPr>
        <w:tabs>
          <w:tab w:val="num" w:pos="3818"/>
        </w:tabs>
        <w:spacing/>
        <w:ind w:left="3818" w:hanging="360"/>
      </w:pPr>
      <w:rPr>
        <w:rFonts w:ascii="Courier New" w:hAnsi="Courier New" w:hint="default"/>
      </w:rPr>
    </w:lvl>
    <w:lvl w:ilvl="5">
      <w:start w:val="1"/>
      <w:numFmt w:val="bullet"/>
      <w:suff w:val="tab"/>
      <w:lvlText w:val=""/>
      <w:pPr>
        <w:tabs>
          <w:tab w:val="num" w:pos="4538"/>
        </w:tabs>
        <w:spacing/>
        <w:ind w:left="4538" w:hanging="360"/>
      </w:pPr>
      <w:rPr>
        <w:rFonts w:ascii="Wingdings" w:hAnsi="Wingdings" w:hint="default"/>
      </w:rPr>
    </w:lvl>
    <w:lvl w:ilvl="6">
      <w:start w:val="1"/>
      <w:numFmt w:val="bullet"/>
      <w:suff w:val="tab"/>
      <w:lvlText w:val=""/>
      <w:pPr>
        <w:tabs>
          <w:tab w:val="num" w:pos="5258"/>
        </w:tabs>
        <w:spacing/>
        <w:ind w:left="5258" w:hanging="360"/>
      </w:pPr>
      <w:rPr>
        <w:rFonts w:ascii="Symbol" w:hAnsi="Symbol" w:hint="default"/>
      </w:rPr>
    </w:lvl>
    <w:lvl w:ilvl="7">
      <w:start w:val="1"/>
      <w:numFmt w:val="bullet"/>
      <w:suff w:val="tab"/>
      <w:lvlText w:val="o"/>
      <w:pPr>
        <w:tabs>
          <w:tab w:val="num" w:pos="5978"/>
        </w:tabs>
        <w:spacing/>
        <w:ind w:left="5978" w:hanging="360"/>
      </w:pPr>
      <w:rPr>
        <w:rFonts w:ascii="Courier New" w:hAnsi="Courier New" w:hint="default"/>
      </w:rPr>
    </w:lvl>
    <w:lvl w:ilvl="8">
      <w:start w:val="1"/>
      <w:numFmt w:val="bullet"/>
      <w:suff w:val="tab"/>
      <w:lvlText w:val=""/>
      <w:pPr>
        <w:tabs>
          <w:tab w:val="num" w:pos="6698"/>
        </w:tabs>
        <w:spacing/>
        <w:ind w:left="6698" w:hanging="360"/>
      </w:pPr>
      <w:rPr>
        <w:rFonts w:ascii="Wingdings" w:hAnsi="Wingdings" w:hint="default"/>
      </w:rPr>
    </w:lvl>
  </w:abstractNum>
  <w:abstractNum w:abstractNumId="8">
    <w:nsid w:val="723649BB"/>
    <w:lvl w:ilvl="0">
      <w:start w:val="0"/>
      <w:numFmt w:val="bullet"/>
      <w:suff w:val="tab"/>
      <w:lvlText w:val="-"/>
      <w:pPr>
        <w:tabs>
          <w:tab w:val="num" w:pos="0"/>
        </w:tabs>
        <w:spacing/>
        <w:ind w:left="-3" w:hanging="357"/>
      </w:pPr>
      <w:rPr>
        <w:rFonts w:ascii="Times New Roman" w:hAnsi="Times New Roman" w:eastAsia="Times New Roman" w:cs="Times New Roman" w:hint="default"/>
      </w:rPr>
    </w:lvl>
    <w:lvl w:ilvl="1">
      <w:start w:val="1"/>
      <w:numFmt w:val="bullet"/>
      <w:suff w:val="tab"/>
      <w:lvlText w:val="o"/>
      <w:pPr>
        <w:tabs>
          <w:tab w:val="num" w:pos="1080"/>
        </w:tabs>
        <w:spacing/>
        <w:ind w:left="1080" w:hanging="360"/>
      </w:pPr>
      <w:rPr>
        <w:rFonts w:ascii="Courier New" w:hAnsi="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9">
    <w:nsid w:val="7B8A3148"/>
    <w:lvl w:ilvl="0">
      <w:start w:val="0"/>
      <w:numFmt w:val="bullet"/>
      <w:suff w:val="tab"/>
      <w:lvlText w:val="-"/>
      <w:pPr>
        <w:tabs>
          <w:tab w:val="num" w:pos="0"/>
        </w:tabs>
        <w:spacing/>
        <w:ind w:left="-3" w:hanging="357"/>
      </w:pPr>
      <w:rPr>
        <w:rFonts w:ascii="Times New Roman" w:hAnsi="Times New Roman" w:eastAsia="Times New Roman" w:cs="Times New Roman" w:hint="default"/>
      </w:rPr>
    </w:lvl>
    <w:lvl w:ilvl="1">
      <w:start w:val="1"/>
      <w:numFmt w:val="bullet"/>
      <w:suff w:val="tab"/>
      <w:lvlText w:val="o"/>
      <w:pPr>
        <w:tabs>
          <w:tab w:val="num" w:pos="1080"/>
        </w:tabs>
        <w:spacing/>
        <w:ind w:left="1080" w:hanging="360"/>
      </w:pPr>
      <w:rPr>
        <w:rFonts w:ascii="Courier New" w:hAnsi="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hint="default"/>
      </w:rPr>
    </w:lvl>
    <w:lvl w:ilvl="8">
      <w:start w:val="1"/>
      <w:numFmt w:val="bullet"/>
      <w:suff w:val="tab"/>
      <w:lvlText w:val=""/>
      <w:pPr>
        <w:tabs>
          <w:tab w:val="num" w:pos="6120"/>
        </w:tabs>
        <w:spacing/>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9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paragraph" w:styleId="Naslov1">
    <w:name w:val="Heading 1"/>
    <w:basedOn w:val="Normal"/>
    <w:next w:val="Normal"/>
    <w:link w:val="Naslov1Char"/>
    <w:qFormat/>
    <w:pPr>
      <w:keepNext/>
      <w:spacing w:after="0" w:line="240" w:lineRule="auto"/>
      <w:jc w:val="center"/>
      <w:outlineLvl w:val="0"/>
    </w:pPr>
    <w:rPr>
      <w:rFonts w:ascii="Times New Roman" w:hAnsi="Times New Roman" w:eastAsia="Times New Roman" w:cs="Times New Roman"/>
      <w:b/>
      <w:bCs/>
      <w:spacing w:val="32"/>
      <w:sz w:val="32"/>
      <w:szCs w:val="24"/>
      <w:lang w:eastAsia="hr-HR"/>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character" w:styleId="Hiperveza">
    <w:name w:val="Hyperlink"/>
    <w:basedOn w:val="Zadanifontodlomka"/>
    <w:uiPriority w:val="99"/>
    <w:unhideWhenUsed/>
    <w:rPr>
      <w:color w:val="0563C1"/>
      <w:u w:val="single"/>
    </w:rPr>
  </w:style>
  <w:style w:type="character" w:styleId="Nerijeenospominjanje" w:customStyle="1">
    <w:name w:val="Unresolved Mention"/>
    <w:basedOn w:val="Zadanifontodlomka"/>
    <w:uiPriority w:val="99"/>
    <w:semiHidden/>
    <w:unhideWhenUsed/>
    <w:rPr>
      <w:color w:val="605E5C"/>
      <w:shd w:val="clear" w:color="auto" w:fill="E1DFDD"/>
    </w:rPr>
  </w:style>
  <w:style w:type="paragraph" w:styleId="Odlomakpopisa">
    <w:name w:val="List Paragraph"/>
    <w:basedOn w:val="Normal"/>
    <w:uiPriority w:val="34"/>
    <w:qFormat/>
    <w:pPr>
      <w:spacing/>
      <w:ind w:left="720"/>
      <w:contextualSpacing/>
    </w:pPr>
    <w:rPr/>
  </w:style>
  <w:style w:type="paragraph" w:styleId="Zaglavlje">
    <w:name w:val="Header"/>
    <w:basedOn w:val="Normal"/>
    <w:link w:val="ZaglavljeChar"/>
    <w:uiPriority w:val="99"/>
    <w:unhideWhenUsed/>
    <w:pPr>
      <w:tabs>
        <w:tab w:val="center" w:pos="4536"/>
        <w:tab w:val="right" w:pos="9072"/>
      </w:tabs>
      <w:spacing w:after="0" w:line="240" w:lineRule="auto"/>
    </w:pPr>
    <w:rPr/>
  </w:style>
  <w:style w:type="character" w:styleId="ZaglavljeChar" w:customStyle="1">
    <w:name w:val="Zaglavlje Char"/>
    <w:basedOn w:val="Zadanifontodlomka"/>
    <w:link w:val="Header"/>
    <w:uiPriority w:val="99"/>
    <w:rPr/>
  </w:style>
  <w:style w:type="paragraph" w:styleId="Podnoje">
    <w:name w:val="Footer"/>
    <w:basedOn w:val="Normal"/>
    <w:link w:val="PodnožjeChar"/>
    <w:uiPriority w:val="99"/>
    <w:unhideWhenUsed/>
    <w:pPr>
      <w:tabs>
        <w:tab w:val="center" w:pos="4536"/>
        <w:tab w:val="right" w:pos="9072"/>
      </w:tabs>
      <w:spacing w:after="0" w:line="240" w:lineRule="auto"/>
    </w:pPr>
    <w:rPr/>
  </w:style>
  <w:style w:type="character" w:styleId="PodnojeChar" w:customStyle="1">
    <w:name w:val="Podnožje Char"/>
    <w:basedOn w:val="Zadanifontodlomka"/>
    <w:link w:val="Footer"/>
    <w:uiPriority w:val="99"/>
    <w:rPr/>
  </w:style>
  <w:style w:type="character" w:styleId="Naslov1Char" w:customStyle="1">
    <w:name w:val="Naslov 1 Char"/>
    <w:basedOn w:val="Zadanifontodlomka"/>
    <w:link w:val="Heading1"/>
    <w:rPr>
      <w:rFonts w:ascii="Times New Roman" w:hAnsi="Times New Roman" w:eastAsia="Times New Roman" w:cs="Times New Roman"/>
      <w:b/>
      <w:bCs/>
      <w:spacing w:val="32"/>
      <w:sz w:val="32"/>
      <w:szCs w:val="24"/>
      <w:lang w:eastAsia="hr-HR"/>
    </w:rPr>
  </w:style>
  <w:style w:type="paragraph" w:styleId="Tijeloteksta-uvlaka2">
    <w:name w:val="Body Text Indent 2"/>
    <w:basedOn w:val="Normal"/>
    <w:link w:val="Tijeloteksta-uvlaka2Char"/>
    <w:pPr>
      <w:spacing w:after="0" w:line="240" w:lineRule="auto"/>
      <w:ind w:left="-360"/>
      <w:jc w:val="both"/>
    </w:pPr>
    <w:rPr>
      <w:rFonts w:ascii="Times New Roman" w:hAnsi="Times New Roman" w:eastAsia="Times New Roman" w:cs="Times New Roman"/>
      <w:sz w:val="24"/>
      <w:szCs w:val="24"/>
      <w:lang w:eastAsia="hr-HR"/>
    </w:rPr>
  </w:style>
  <w:style w:type="character" w:styleId="Tijeloteksta-uvlaka2Char" w:customStyle="1">
    <w:name w:val="Tijelo teksta - uvlaka 2 Char"/>
    <w:basedOn w:val="Zadanifontodlomka"/>
    <w:link w:val="BodyTextIndent2"/>
    <w:rPr>
      <w:rFonts w:ascii="Times New Roman" w:hAnsi="Times New Roman" w:eastAsia="Times New Roman" w:cs="Times New Roman"/>
      <w:sz w:val="24"/>
      <w:szCs w:val="24"/>
      <w:lang w:eastAsia="hr-HR"/>
    </w:rPr>
  </w:style>
  <w:style w:type="character" w:styleId="FontStyle12" w:customStyle="1">
    <w:name w:val="Font Style12"/>
    <w:basedOn w:val="Zadanifontodlomka"/>
    <w:rPr>
      <w:rFonts w:ascii="Arial Unicode MS" w:hAnsi="Arial Unicode MS" w:eastAsia="Arial Unicode MS" w:cs="Arial Unicode MS"/>
      <w:b/>
      <w:bCs/>
      <w:sz w:val="20"/>
      <w:szCs w:val="20"/>
    </w:rPr>
  </w:style>
  <w:style w:type="table" w:styleId="Reetkatablice">
    <w:name w:val="Table Grid"/>
    <w:basedOn w:val="Obinatablica"/>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fontTable" Target="fontTable.xml" /><Relationship Id="rId1" Type="http://schemas.openxmlformats.org/officeDocument/2006/relationships/image" Target="media/image1.png" /><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7398-C628-4DA5-9E3A-FC4D9BAF53D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593</TotalTime>
  <Pages>4</Pages>
  <Words>573</Words>
  <Characters>3267</Characters>
  <Application>Microsoft Office Word</Application>
  <DocSecurity>0</DocSecurity>
  <Lines>27</Lines>
  <Paragraphs>7</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EKO PROMINA d.o.o.</cp:lastModifiedBy>
  <cp:revision>65</cp:revision>
  <dcterms:created xsi:type="dcterms:W3CDTF">2024-03-07T08:51:00Z</dcterms:created>
  <dcterms:modified xsi:type="dcterms:W3CDTF">2024-03-08T18:53:00Z</dcterms:modified>
</cp:coreProperties>
</file>